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0AF225AA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C87596">
        <w:rPr>
          <w:rFonts w:ascii="Arial" w:hAnsi="Arial" w:cs="Arial"/>
          <w:bCs/>
          <w:sz w:val="24"/>
          <w:szCs w:val="32"/>
        </w:rPr>
        <w:t>4/26</w:t>
      </w:r>
      <w:r w:rsidR="006677C7">
        <w:rPr>
          <w:rFonts w:ascii="Arial" w:hAnsi="Arial" w:cs="Arial"/>
          <w:bCs/>
          <w:sz w:val="24"/>
          <w:szCs w:val="32"/>
        </w:rPr>
        <w:t>/202</w:t>
      </w:r>
      <w:r w:rsidR="00C87596">
        <w:rPr>
          <w:rFonts w:ascii="Arial" w:hAnsi="Arial" w:cs="Arial"/>
          <w:bCs/>
          <w:sz w:val="24"/>
          <w:szCs w:val="32"/>
        </w:rPr>
        <w:t>3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7DA3D7E8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869BE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are allowed to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(July 1,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3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4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However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, </w:t>
      </w:r>
      <w:r w:rsidR="00047AD9">
        <w:rPr>
          <w:rFonts w:ascii="Arial" w:hAnsi="Arial" w:cs="Arial"/>
          <w:b/>
          <w:bCs/>
          <w:color w:val="2F5496" w:themeColor="accent1" w:themeShade="BF"/>
        </w:rPr>
        <w:t>if your application was not selected for funding in the first application period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 there is </w:t>
      </w:r>
      <w:r w:rsidR="00322E41">
        <w:rPr>
          <w:rFonts w:ascii="Arial" w:hAnsi="Arial" w:cs="Arial"/>
          <w:b/>
          <w:bCs/>
          <w:color w:val="2F5496" w:themeColor="accent1" w:themeShade="BF"/>
        </w:rPr>
        <w:t xml:space="preserve">an </w:t>
      </w:r>
      <w:r w:rsidR="002172A4">
        <w:rPr>
          <w:rFonts w:ascii="Arial" w:hAnsi="Arial" w:cs="Arial"/>
          <w:b/>
          <w:bCs/>
          <w:color w:val="2F5496" w:themeColor="accent1" w:themeShade="BF"/>
        </w:rPr>
        <w:t>option to have the application reconsidered in the second period if it meets the criteria.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567A36">
        <w:rPr>
          <w:rFonts w:ascii="Arial" w:hAnsi="Arial" w:cs="Arial"/>
          <w:b/>
          <w:bCs/>
          <w:strike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585F72F4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7953330A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periods. The first application period will be for</w:t>
      </w:r>
      <w:r w:rsidR="00047AD9" w:rsidRPr="00322E41">
        <w:rPr>
          <w:rFonts w:ascii="Arial" w:hAnsi="Arial" w:cs="Arial"/>
          <w:b/>
          <w:bCs/>
          <w:color w:val="2F5496" w:themeColor="accent1" w:themeShade="BF"/>
        </w:rPr>
        <w:t xml:space="preserve"> activities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happening July 1,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3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-June 30,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4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and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4</w:t>
      </w:r>
      <w:r w:rsidR="00466229">
        <w:rPr>
          <w:rFonts w:ascii="Arial" w:hAnsi="Arial" w:cs="Arial"/>
          <w:b/>
          <w:bCs/>
          <w:color w:val="2F5496" w:themeColor="accent1" w:themeShade="BF"/>
        </w:rPr>
        <w:t>- June 30,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4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6603A96" w14:textId="429E52BA" w:rsidR="00361658" w:rsidRPr="00322E41" w:rsidRDefault="00117348" w:rsidP="006677C7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C87596">
        <w:rPr>
          <w:rFonts w:ascii="Arial" w:hAnsi="Arial" w:cs="Arial"/>
          <w:b/>
          <w:bCs/>
          <w:color w:val="2F5496" w:themeColor="accent1" w:themeShade="BF"/>
        </w:rPr>
        <w:t>May 19</w:t>
      </w:r>
      <w:r w:rsidR="00466229">
        <w:rPr>
          <w:rFonts w:ascii="Arial" w:hAnsi="Arial" w:cs="Arial"/>
          <w:b/>
          <w:bCs/>
          <w:color w:val="2F5496" w:themeColor="accent1" w:themeShade="BF"/>
        </w:rPr>
        <w:t>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3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12E25A71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710D315C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5461A436" w14:textId="10B45428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3014A4A1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0E2623">
        <w:rPr>
          <w:rFonts w:ascii="Arial" w:hAnsi="Arial" w:cs="Arial"/>
          <w:b/>
          <w:bCs/>
          <w:color w:val="2F5496" w:themeColor="accent1" w:themeShade="BF"/>
        </w:rPr>
        <w:t>ten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. Once awarded, applicants will need to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>a legal agreement, vendor 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764CA0BD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(July 1,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3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87596">
        <w:rPr>
          <w:rFonts w:ascii="Arial" w:hAnsi="Arial" w:cs="Arial"/>
          <w:b/>
          <w:bCs/>
          <w:color w:val="2F5496" w:themeColor="accent1" w:themeShade="BF"/>
        </w:rPr>
        <w:t>4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7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8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5BE7" w14:textId="77777777" w:rsidR="00021E9F" w:rsidRDefault="00021E9F" w:rsidP="004C4DF8">
      <w:pPr>
        <w:spacing w:after="0" w:line="240" w:lineRule="auto"/>
      </w:pPr>
      <w:r>
        <w:separator/>
      </w:r>
    </w:p>
  </w:endnote>
  <w:endnote w:type="continuationSeparator" w:id="0">
    <w:p w14:paraId="63835951" w14:textId="77777777" w:rsidR="00021E9F" w:rsidRDefault="00021E9F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14F8" w14:textId="77777777" w:rsidR="00021E9F" w:rsidRDefault="00021E9F" w:rsidP="004C4DF8">
      <w:pPr>
        <w:spacing w:after="0" w:line="240" w:lineRule="auto"/>
      </w:pPr>
      <w:r>
        <w:separator/>
      </w:r>
    </w:p>
  </w:footnote>
  <w:footnote w:type="continuationSeparator" w:id="0">
    <w:p w14:paraId="0B2D8AA8" w14:textId="77777777" w:rsidR="00021E9F" w:rsidRDefault="00021E9F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332894">
    <w:abstractNumId w:val="4"/>
  </w:num>
  <w:num w:numId="2" w16cid:durableId="626854677">
    <w:abstractNumId w:val="1"/>
  </w:num>
  <w:num w:numId="3" w16cid:durableId="496725037">
    <w:abstractNumId w:val="8"/>
  </w:num>
  <w:num w:numId="4" w16cid:durableId="171771800">
    <w:abstractNumId w:val="7"/>
  </w:num>
  <w:num w:numId="5" w16cid:durableId="1665737115">
    <w:abstractNumId w:val="2"/>
  </w:num>
  <w:num w:numId="6" w16cid:durableId="333656514">
    <w:abstractNumId w:val="6"/>
  </w:num>
  <w:num w:numId="7" w16cid:durableId="578638024">
    <w:abstractNumId w:val="10"/>
  </w:num>
  <w:num w:numId="8" w16cid:durableId="802578202">
    <w:abstractNumId w:val="3"/>
  </w:num>
  <w:num w:numId="9" w16cid:durableId="316883792">
    <w:abstractNumId w:val="5"/>
  </w:num>
  <w:num w:numId="10" w16cid:durableId="2075003662">
    <w:abstractNumId w:val="9"/>
  </w:num>
  <w:num w:numId="11" w16cid:durableId="14150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21E9F"/>
    <w:rsid w:val="00047AD9"/>
    <w:rsid w:val="000A7982"/>
    <w:rsid w:val="000E2623"/>
    <w:rsid w:val="00117348"/>
    <w:rsid w:val="0012564E"/>
    <w:rsid w:val="0015616E"/>
    <w:rsid w:val="001869BE"/>
    <w:rsid w:val="001D6ED7"/>
    <w:rsid w:val="001E24D4"/>
    <w:rsid w:val="002172A4"/>
    <w:rsid w:val="00221B65"/>
    <w:rsid w:val="00251C06"/>
    <w:rsid w:val="00283AD2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4DF8"/>
    <w:rsid w:val="005556B6"/>
    <w:rsid w:val="00567A36"/>
    <w:rsid w:val="0057304A"/>
    <w:rsid w:val="005A6C7D"/>
    <w:rsid w:val="005D5F2E"/>
    <w:rsid w:val="00621FFC"/>
    <w:rsid w:val="006677C7"/>
    <w:rsid w:val="0068144D"/>
    <w:rsid w:val="00693FD8"/>
    <w:rsid w:val="006B5B6D"/>
    <w:rsid w:val="006F2FE7"/>
    <w:rsid w:val="00746FF2"/>
    <w:rsid w:val="00797EA4"/>
    <w:rsid w:val="00821BF9"/>
    <w:rsid w:val="00843BC4"/>
    <w:rsid w:val="00846C12"/>
    <w:rsid w:val="00847D33"/>
    <w:rsid w:val="008840F9"/>
    <w:rsid w:val="009901FE"/>
    <w:rsid w:val="009A53BC"/>
    <w:rsid w:val="00A93B56"/>
    <w:rsid w:val="00AC012A"/>
    <w:rsid w:val="00B00DEB"/>
    <w:rsid w:val="00B57BA0"/>
    <w:rsid w:val="00B84AC7"/>
    <w:rsid w:val="00BA0F3A"/>
    <w:rsid w:val="00BB3CED"/>
    <w:rsid w:val="00BD0FA7"/>
    <w:rsid w:val="00BE2BCA"/>
    <w:rsid w:val="00C52A78"/>
    <w:rsid w:val="00C87596"/>
    <w:rsid w:val="00CA4E1A"/>
    <w:rsid w:val="00CA7FE2"/>
    <w:rsid w:val="00CC7512"/>
    <w:rsid w:val="00D102B2"/>
    <w:rsid w:val="00E60EC9"/>
    <w:rsid w:val="00E92E16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anocounty.com/civicax/filebank/blobdload.aspx?BlobID=34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Brakefield, Caitlin</cp:lastModifiedBy>
  <cp:revision>2</cp:revision>
  <dcterms:created xsi:type="dcterms:W3CDTF">2023-05-01T15:32:00Z</dcterms:created>
  <dcterms:modified xsi:type="dcterms:W3CDTF">2023-05-01T15:32:00Z</dcterms:modified>
</cp:coreProperties>
</file>